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39D1" w14:textId="77777777" w:rsidR="0078708C" w:rsidRPr="0078708C" w:rsidRDefault="0078708C" w:rsidP="0078708C">
      <w:pPr>
        <w:rPr>
          <w:rFonts w:ascii="Century Gothic" w:hAnsi="Century Gothic"/>
          <w:b/>
          <w:bCs/>
          <w:sz w:val="24"/>
          <w:szCs w:val="24"/>
        </w:rPr>
      </w:pPr>
      <w:r w:rsidRPr="0078708C">
        <w:rPr>
          <w:rFonts w:ascii="Century Gothic" w:hAnsi="Century Gothic"/>
          <w:b/>
          <w:bCs/>
          <w:sz w:val="24"/>
          <w:szCs w:val="24"/>
        </w:rPr>
        <w:t>Housing Discrimination and How to Spot it</w:t>
      </w:r>
    </w:p>
    <w:p w14:paraId="141CDD5B" w14:textId="0A7E43CD" w:rsidR="0078708C" w:rsidRPr="0078708C" w:rsidRDefault="0078708C" w:rsidP="0078708C">
      <w:pPr>
        <w:rPr>
          <w:rFonts w:ascii="Century Gothic" w:hAnsi="Century Gothic"/>
        </w:rPr>
      </w:pPr>
      <w:r w:rsidRPr="0078708C">
        <w:rPr>
          <w:rFonts w:ascii="Century Gothic" w:hAnsi="Century Gothic"/>
        </w:rPr>
        <w:t xml:space="preserve">The Fair Housing Act of 1968 is a landmark civil rights legislation that prohibits discrimination in the process of renting a home, buying a home, financing a home, and in the distribution of housing assistance, among other things. It also bans discrimination </w:t>
      </w:r>
      <w:r w:rsidRPr="0078708C">
        <w:rPr>
          <w:rFonts w:ascii="Century Gothic" w:hAnsi="Century Gothic"/>
        </w:rPr>
        <w:t>based on</w:t>
      </w:r>
      <w:r w:rsidRPr="0078708C">
        <w:rPr>
          <w:rFonts w:ascii="Century Gothic" w:hAnsi="Century Gothic"/>
        </w:rPr>
        <w:t xml:space="preserve"> race, color, religion, nationality, gender, familial status, or disability. The law has been expanded numerous times, and states and localities have enacted their own laws as well, including some that expand protections to people who identify as LGBTQ and prohibit discrimination </w:t>
      </w:r>
      <w:r w:rsidRPr="0078708C">
        <w:rPr>
          <w:rFonts w:ascii="Century Gothic" w:hAnsi="Century Gothic"/>
        </w:rPr>
        <w:t>based on</w:t>
      </w:r>
      <w:r w:rsidRPr="0078708C">
        <w:rPr>
          <w:rFonts w:ascii="Century Gothic" w:hAnsi="Century Gothic"/>
        </w:rPr>
        <w:t xml:space="preserve"> criminal records, immigration status, and ethnic hairstyles. Some discrimination occurs despite a property owner or manager’s intent to discriminate.</w:t>
      </w:r>
    </w:p>
    <w:p w14:paraId="3264A215" w14:textId="4DD3ECCB" w:rsidR="0078708C" w:rsidRPr="0078708C" w:rsidRDefault="0078708C" w:rsidP="0078708C">
      <w:pPr>
        <w:rPr>
          <w:rFonts w:ascii="Century Gothic" w:hAnsi="Century Gothic"/>
        </w:rPr>
      </w:pPr>
      <w:r w:rsidRPr="0078708C">
        <w:rPr>
          <w:rFonts w:ascii="Century Gothic" w:hAnsi="Century Gothic"/>
        </w:rPr>
        <w:t xml:space="preserve">Despite these laws, housing discrimination persists in many forms. </w:t>
      </w:r>
      <w:r w:rsidRPr="0078708C">
        <w:rPr>
          <w:rFonts w:ascii="Century Gothic" w:hAnsi="Century Gothic"/>
        </w:rPr>
        <w:t>Regarding</w:t>
      </w:r>
      <w:r w:rsidRPr="0078708C">
        <w:rPr>
          <w:rFonts w:ascii="Century Gothic" w:hAnsi="Century Gothic"/>
        </w:rPr>
        <w:t xml:space="preserve"> housing itself, one form of discrimination occurs when realtors or property managers will steer potential residents or buyers away from certain neighborhoods or refuse to show units in those neighborhoods </w:t>
      </w:r>
      <w:r>
        <w:rPr>
          <w:rFonts w:ascii="Century Gothic" w:hAnsi="Century Gothic"/>
        </w:rPr>
        <w:t>altogether</w:t>
      </w:r>
      <w:r w:rsidRPr="0078708C">
        <w:rPr>
          <w:rFonts w:ascii="Century Gothic" w:hAnsi="Century Gothic"/>
        </w:rPr>
        <w:t>. In the inverse situation, a property manager or neighborhood might try to pressure someone into moving out of their rental or selling their house, a practice known as blockbusting. </w:t>
      </w:r>
    </w:p>
    <w:p w14:paraId="59AAD80B" w14:textId="473176C9" w:rsidR="0078708C" w:rsidRPr="0078708C" w:rsidRDefault="0078708C" w:rsidP="0078708C">
      <w:pPr>
        <w:rPr>
          <w:rFonts w:ascii="Century Gothic" w:hAnsi="Century Gothic"/>
        </w:rPr>
      </w:pPr>
      <w:r w:rsidRPr="0078708C">
        <w:rPr>
          <w:rFonts w:ascii="Century Gothic" w:hAnsi="Century Gothic"/>
        </w:rPr>
        <w:t xml:space="preserve">When applying for a rental unit or mortgage, discrimination can occur in the application process, too. Property managers and lenders are legally allowed to reject applicants </w:t>
      </w:r>
      <w:r w:rsidRPr="0078708C">
        <w:rPr>
          <w:rFonts w:ascii="Century Gothic" w:hAnsi="Century Gothic"/>
        </w:rPr>
        <w:t>based on</w:t>
      </w:r>
      <w:r w:rsidRPr="0078708C">
        <w:rPr>
          <w:rFonts w:ascii="Century Gothic" w:hAnsi="Century Gothic"/>
        </w:rPr>
        <w:t xml:space="preserve"> income, credit score, a previous history of nonpayment, prior bankruptcies, and/or bad references, among other things. Still, a rejection </w:t>
      </w:r>
      <w:proofErr w:type="gramStart"/>
      <w:r w:rsidRPr="0078708C">
        <w:rPr>
          <w:rFonts w:ascii="Century Gothic" w:hAnsi="Century Gothic"/>
        </w:rPr>
        <w:t>on the basis of</w:t>
      </w:r>
      <w:proofErr w:type="gramEnd"/>
      <w:r w:rsidRPr="0078708C">
        <w:rPr>
          <w:rFonts w:ascii="Century Gothic" w:hAnsi="Century Gothic"/>
        </w:rPr>
        <w:t xml:space="preserve"> race, sex, and any of the other aforementioned traits </w:t>
      </w:r>
      <w:r w:rsidR="0028148F">
        <w:rPr>
          <w:rFonts w:ascii="Century Gothic" w:hAnsi="Century Gothic"/>
        </w:rPr>
        <w:t>are</w:t>
      </w:r>
      <w:r w:rsidRPr="0078708C">
        <w:rPr>
          <w:rFonts w:ascii="Century Gothic" w:hAnsi="Century Gothic"/>
        </w:rPr>
        <w:t xml:space="preserve"> illegal.</w:t>
      </w:r>
    </w:p>
    <w:p w14:paraId="0A2F04BA" w14:textId="4755D006" w:rsidR="0078708C" w:rsidRPr="0078708C" w:rsidRDefault="0078708C" w:rsidP="0078708C">
      <w:pPr>
        <w:rPr>
          <w:rFonts w:ascii="Century Gothic" w:hAnsi="Century Gothic"/>
        </w:rPr>
      </w:pPr>
      <w:r w:rsidRPr="0078708C">
        <w:rPr>
          <w:rFonts w:ascii="Century Gothic" w:hAnsi="Century Gothic"/>
        </w:rPr>
        <w:t>Once an application is accepted, some people may experience discrimination through rent or mortgage payments, such as higher interest rates for underrepresented borrowers. The home appraisal process isn’t immune from discrimination, either; for example, appraisers might devalue a home being purchased by an underrepresented borrower, which could make it harder or more expensive to get a mortgage. In a more severe situation, appraisers could devalue houses in an entire neighborhood largely occupied by a protected group of people.</w:t>
      </w:r>
    </w:p>
    <w:p w14:paraId="421A62AD" w14:textId="55743036" w:rsidR="0078708C" w:rsidRPr="0078708C" w:rsidRDefault="0078708C" w:rsidP="0078708C">
      <w:pPr>
        <w:rPr>
          <w:rFonts w:ascii="Century Gothic" w:hAnsi="Century Gothic"/>
        </w:rPr>
      </w:pPr>
      <w:r w:rsidRPr="0078708C">
        <w:rPr>
          <w:rFonts w:ascii="Century Gothic" w:hAnsi="Century Gothic"/>
        </w:rPr>
        <w:t xml:space="preserve">All real estate </w:t>
      </w:r>
      <w:r w:rsidRPr="0078708C">
        <w:rPr>
          <w:rFonts w:ascii="Century Gothic" w:hAnsi="Century Gothic"/>
        </w:rPr>
        <w:t>that is advertised</w:t>
      </w:r>
      <w:r w:rsidRPr="0078708C">
        <w:rPr>
          <w:rFonts w:ascii="Century Gothic" w:hAnsi="Century Gothic"/>
        </w:rPr>
        <w:t xml:space="preserve"> is subject to the federal Fair Housing Act, which makes it illegal to advertise “any preference, limitation, or discrimination because of race, color, religion, sex, handicap, familial status, or national origin, or intention to make such preference, </w:t>
      </w:r>
      <w:r w:rsidR="0028148F" w:rsidRPr="0078708C">
        <w:rPr>
          <w:rFonts w:ascii="Century Gothic" w:hAnsi="Century Gothic"/>
        </w:rPr>
        <w:t>limitation,</w:t>
      </w:r>
      <w:r w:rsidRPr="0078708C">
        <w:rPr>
          <w:rFonts w:ascii="Century Gothic" w:hAnsi="Century Gothic"/>
        </w:rPr>
        <w:t xml:space="preserve"> or discrimination.” It’s also subject to state and local fair housing laws, which prohibit discriminatory advertising in additional categories, such as sexual orientation, gender identity, and source of income.</w:t>
      </w:r>
    </w:p>
    <w:p w14:paraId="3829438A" w14:textId="77777777" w:rsidR="0078708C" w:rsidRPr="0078708C" w:rsidRDefault="0078708C" w:rsidP="0078708C">
      <w:pPr>
        <w:rPr>
          <w:rFonts w:ascii="Century Gothic" w:hAnsi="Century Gothic"/>
        </w:rPr>
      </w:pPr>
      <w:r w:rsidRPr="0078708C">
        <w:rPr>
          <w:rFonts w:ascii="Century Gothic" w:hAnsi="Century Gothic"/>
        </w:rPr>
        <w:t>Complaints alleging discrimination in housing may be filed with the nearest office of the United States Department of Housing and Urban Development (HUD), or by calling HUD’s toll-free number, 1-800-669-9777 (voice), or 1-800-543-8294 (TDD). You can also contact HUD on their website,</w:t>
      </w:r>
      <w:hyperlink r:id="rId4" w:history="1">
        <w:r w:rsidRPr="0078708C">
          <w:rPr>
            <w:rStyle w:val="Hyperlink"/>
            <w:rFonts w:ascii="Century Gothic" w:hAnsi="Century Gothic"/>
          </w:rPr>
          <w:t> http://www.hud.gov/</w:t>
        </w:r>
      </w:hyperlink>
      <w:r w:rsidRPr="0078708C">
        <w:rPr>
          <w:rFonts w:ascii="Century Gothic" w:hAnsi="Century Gothic"/>
        </w:rPr>
        <w:t>.</w:t>
      </w:r>
    </w:p>
    <w:p w14:paraId="2210E245" w14:textId="27501C2E" w:rsidR="0078708C" w:rsidRPr="0078708C" w:rsidRDefault="0078708C" w:rsidP="0078708C">
      <w:pPr>
        <w:rPr>
          <w:rFonts w:ascii="Century Gothic" w:hAnsi="Century Gothic"/>
        </w:rPr>
      </w:pPr>
      <w:r w:rsidRPr="0078708C">
        <w:rPr>
          <w:rFonts w:ascii="Century Gothic" w:hAnsi="Century Gothic"/>
        </w:rPr>
        <w:t xml:space="preserve">If you believe that </w:t>
      </w:r>
      <w:r w:rsidRPr="0078708C">
        <w:rPr>
          <w:rFonts w:ascii="Century Gothic" w:hAnsi="Century Gothic"/>
        </w:rPr>
        <w:t>you’ve been</w:t>
      </w:r>
      <w:r w:rsidRPr="0078708C">
        <w:rPr>
          <w:rFonts w:ascii="Century Gothic" w:hAnsi="Century Gothic"/>
        </w:rPr>
        <w:t xml:space="preserve"> the victim of discrimination, you can also contact your state’s Attorney General or a local legal aid organization.</w:t>
      </w:r>
    </w:p>
    <w:p w14:paraId="6CAA6C9E" w14:textId="77777777" w:rsidR="001970B6" w:rsidRPr="0078708C" w:rsidRDefault="001970B6">
      <w:pPr>
        <w:rPr>
          <w:rFonts w:ascii="Century Gothic" w:hAnsi="Century Gothic"/>
        </w:rPr>
      </w:pPr>
    </w:p>
    <w:sectPr w:rsidR="001970B6" w:rsidRPr="0078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8C"/>
    <w:rsid w:val="001970B6"/>
    <w:rsid w:val="0028148F"/>
    <w:rsid w:val="0078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0D48"/>
  <w15:chartTrackingRefBased/>
  <w15:docId w15:val="{048E6696-75CC-48B8-BF10-820C651B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08C"/>
    <w:rPr>
      <w:color w:val="0563C1" w:themeColor="hyperlink"/>
      <w:u w:val="single"/>
    </w:rPr>
  </w:style>
  <w:style w:type="character" w:styleId="UnresolvedMention">
    <w:name w:val="Unresolved Mention"/>
    <w:basedOn w:val="DefaultParagraphFont"/>
    <w:uiPriority w:val="99"/>
    <w:semiHidden/>
    <w:unhideWhenUsed/>
    <w:rsid w:val="0078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903">
      <w:bodyDiv w:val="1"/>
      <w:marLeft w:val="0"/>
      <w:marRight w:val="0"/>
      <w:marTop w:val="0"/>
      <w:marBottom w:val="0"/>
      <w:divBdr>
        <w:top w:val="none" w:sz="0" w:space="0" w:color="auto"/>
        <w:left w:val="none" w:sz="0" w:space="0" w:color="auto"/>
        <w:bottom w:val="none" w:sz="0" w:space="0" w:color="auto"/>
        <w:right w:val="none" w:sz="0" w:space="0" w:color="auto"/>
      </w:divBdr>
    </w:div>
    <w:div w:id="584264699">
      <w:bodyDiv w:val="1"/>
      <w:marLeft w:val="0"/>
      <w:marRight w:val="0"/>
      <w:marTop w:val="0"/>
      <w:marBottom w:val="0"/>
      <w:divBdr>
        <w:top w:val="none" w:sz="0" w:space="0" w:color="auto"/>
        <w:left w:val="none" w:sz="0" w:space="0" w:color="auto"/>
        <w:bottom w:val="none" w:sz="0" w:space="0" w:color="auto"/>
        <w:right w:val="none" w:sz="0" w:space="0" w:color="auto"/>
      </w:divBdr>
    </w:div>
    <w:div w:id="789468493">
      <w:bodyDiv w:val="1"/>
      <w:marLeft w:val="0"/>
      <w:marRight w:val="0"/>
      <w:marTop w:val="0"/>
      <w:marBottom w:val="0"/>
      <w:divBdr>
        <w:top w:val="none" w:sz="0" w:space="0" w:color="auto"/>
        <w:left w:val="none" w:sz="0" w:space="0" w:color="auto"/>
        <w:bottom w:val="none" w:sz="0" w:space="0" w:color="auto"/>
        <w:right w:val="none" w:sz="0" w:space="0" w:color="auto"/>
      </w:divBdr>
    </w:div>
    <w:div w:id="900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2022-07-25T15:20:00Z</dcterms:created>
  <dcterms:modified xsi:type="dcterms:W3CDTF">2022-07-25T15:26:00Z</dcterms:modified>
</cp:coreProperties>
</file>