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06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5"/>
        <w:gridCol w:w="2340"/>
        <w:gridCol w:w="2340"/>
      </w:tblGrid>
      <w:tr w:rsidR="00606043" w14:paraId="4345836F" w14:textId="2A345203" w:rsidTr="00606043">
        <w:trPr>
          <w:trHeight w:val="554"/>
        </w:trPr>
        <w:tc>
          <w:tcPr>
            <w:tcW w:w="6115" w:type="dxa"/>
            <w:shd w:val="clear" w:color="auto" w:fill="D8D8D8"/>
          </w:tcPr>
          <w:p w14:paraId="0B52BB9A" w14:textId="77777777" w:rsidR="00606043" w:rsidRPr="000D0433" w:rsidRDefault="00606043" w:rsidP="00606043">
            <w:pPr>
              <w:pStyle w:val="TableParagraph"/>
              <w:spacing w:before="8"/>
              <w:ind w:left="7"/>
              <w:jc w:val="center"/>
              <w:rPr>
                <w:rFonts w:asciiTheme="minorHAnsi" w:hAnsiTheme="minorHAnsi"/>
                <w:b/>
              </w:rPr>
            </w:pPr>
            <w:r w:rsidRPr="000D0433">
              <w:rPr>
                <w:rFonts w:asciiTheme="minorHAnsi" w:hAnsiTheme="minorHAnsi"/>
                <w:b/>
                <w:color w:val="010101"/>
                <w:u w:val="single" w:color="000000"/>
              </w:rPr>
              <w:t>Application</w:t>
            </w:r>
            <w:r w:rsidRPr="000D0433">
              <w:rPr>
                <w:rFonts w:asciiTheme="minorHAnsi" w:hAnsiTheme="minorHAnsi"/>
                <w:b/>
                <w:color w:val="010101"/>
                <w:spacing w:val="26"/>
                <w:u w:val="single" w:color="000000"/>
              </w:rPr>
              <w:t xml:space="preserve"> </w:t>
            </w:r>
            <w:r w:rsidRPr="000D0433">
              <w:rPr>
                <w:rFonts w:asciiTheme="minorHAnsi" w:hAnsiTheme="minorHAnsi"/>
                <w:b/>
                <w:color w:val="010101"/>
                <w:spacing w:val="-2"/>
                <w:u w:val="single" w:color="000000"/>
              </w:rPr>
              <w:t>Checklist</w:t>
            </w:r>
            <w:r>
              <w:rPr>
                <w:rFonts w:asciiTheme="minorHAnsi" w:hAnsiTheme="minorHAnsi"/>
                <w:b/>
                <w:color w:val="010101"/>
                <w:spacing w:val="-2"/>
                <w:u w:val="single" w:color="000000"/>
              </w:rPr>
              <w:t>- Attachments</w:t>
            </w:r>
          </w:p>
        </w:tc>
        <w:tc>
          <w:tcPr>
            <w:tcW w:w="2340" w:type="dxa"/>
            <w:shd w:val="clear" w:color="auto" w:fill="D8D8D8"/>
          </w:tcPr>
          <w:p w14:paraId="7FF3B3CC" w14:textId="77777777" w:rsidR="00606043" w:rsidRPr="000D0433" w:rsidRDefault="00606043" w:rsidP="00606043">
            <w:pPr>
              <w:pStyle w:val="TableParagraph"/>
              <w:spacing w:before="8"/>
              <w:ind w:left="7"/>
              <w:jc w:val="center"/>
              <w:rPr>
                <w:rFonts w:asciiTheme="minorHAnsi" w:hAnsiTheme="minorHAnsi"/>
                <w:b/>
              </w:rPr>
            </w:pPr>
            <w:r w:rsidRPr="000D0433">
              <w:rPr>
                <w:rFonts w:asciiTheme="minorHAnsi" w:hAnsiTheme="minorHAnsi"/>
                <w:b/>
                <w:color w:val="010101"/>
                <w:spacing w:val="-47"/>
                <w:w w:val="110"/>
                <w:u w:val="single" w:color="000000"/>
              </w:rPr>
              <w:t xml:space="preserve"> </w:t>
            </w:r>
            <w:r w:rsidRPr="00FD561F">
              <w:rPr>
                <w:rFonts w:asciiTheme="minorHAnsi" w:hAnsiTheme="minorHAnsi"/>
                <w:b/>
                <w:color w:val="010101"/>
                <w:u w:val="single" w:color="000000"/>
              </w:rPr>
              <w:t>Yes/No</w:t>
            </w:r>
          </w:p>
        </w:tc>
        <w:tc>
          <w:tcPr>
            <w:tcW w:w="2340" w:type="dxa"/>
            <w:shd w:val="clear" w:color="auto" w:fill="D8D8D8"/>
          </w:tcPr>
          <w:p w14:paraId="343AFAC2" w14:textId="4628E843" w:rsidR="00606043" w:rsidRPr="000D0433" w:rsidRDefault="00606043" w:rsidP="00606043">
            <w:pPr>
              <w:pStyle w:val="TableParagraph"/>
              <w:spacing w:before="8"/>
              <w:ind w:left="7"/>
              <w:jc w:val="center"/>
              <w:rPr>
                <w:rFonts w:asciiTheme="minorHAnsi" w:hAnsiTheme="minorHAnsi"/>
                <w:b/>
                <w:color w:val="010101"/>
                <w:spacing w:val="-47"/>
                <w:w w:val="110"/>
                <w:u w:val="single" w:color="000000"/>
              </w:rPr>
            </w:pPr>
            <w:r>
              <w:rPr>
                <w:rFonts w:asciiTheme="minorHAnsi" w:hAnsiTheme="minorHAnsi"/>
                <w:b/>
                <w:color w:val="010101"/>
                <w:spacing w:val="-47"/>
                <w:w w:val="110"/>
                <w:u w:val="single" w:color="000000"/>
              </w:rPr>
              <w:t>Pa</w:t>
            </w:r>
            <w:r w:rsidRPr="0076256A">
              <w:rPr>
                <w:rFonts w:asciiTheme="minorHAnsi" w:hAnsiTheme="minorHAnsi"/>
                <w:b/>
                <w:color w:val="010101"/>
                <w:u w:val="single" w:color="000000"/>
              </w:rPr>
              <w:t>ge Number</w:t>
            </w:r>
          </w:p>
        </w:tc>
      </w:tr>
      <w:tr w:rsidR="00606043" w14:paraId="4E7AA8D8" w14:textId="55B2AAC2" w:rsidTr="00606043">
        <w:trPr>
          <w:trHeight w:val="682"/>
        </w:trPr>
        <w:tc>
          <w:tcPr>
            <w:tcW w:w="6115" w:type="dxa"/>
            <w:tcBorders>
              <w:bottom w:val="nil"/>
            </w:tcBorders>
          </w:tcPr>
          <w:p w14:paraId="5CD00992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spacing w:before="24"/>
            </w:pPr>
            <w:r>
              <w:rPr>
                <w:color w:val="010101"/>
              </w:rPr>
              <w:t>Evidence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legally</w:t>
            </w:r>
            <w:r>
              <w:rPr>
                <w:color w:val="010101"/>
                <w:spacing w:val="1"/>
              </w:rPr>
              <w:t xml:space="preserve"> </w:t>
            </w:r>
            <w:r>
              <w:rPr>
                <w:color w:val="010101"/>
              </w:rPr>
              <w:t>formed</w:t>
            </w:r>
            <w:r>
              <w:rPr>
                <w:color w:val="010101"/>
                <w:spacing w:val="-1"/>
              </w:rPr>
              <w:t xml:space="preserve"> </w:t>
            </w:r>
            <w:proofErr w:type="gramStart"/>
            <w:r>
              <w:rPr>
                <w:color w:val="010101"/>
              </w:rPr>
              <w:t>entity</w:t>
            </w:r>
            <w:proofErr w:type="gramEnd"/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qualified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to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do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business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in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State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  <w:spacing w:val="-2"/>
              </w:rPr>
              <w:t>Florida as of the application deadline.</w:t>
            </w:r>
          </w:p>
        </w:tc>
        <w:tc>
          <w:tcPr>
            <w:tcW w:w="2340" w:type="dxa"/>
          </w:tcPr>
          <w:p w14:paraId="340C147C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424DBCDA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</w:tr>
      <w:tr w:rsidR="00606043" w14:paraId="157B16DE" w14:textId="3B52D202" w:rsidTr="00606043">
        <w:trPr>
          <w:trHeight w:val="508"/>
        </w:trPr>
        <w:tc>
          <w:tcPr>
            <w:tcW w:w="6115" w:type="dxa"/>
          </w:tcPr>
          <w:p w14:paraId="52AC5177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spacing w:before="19" w:line="225" w:lineRule="exact"/>
            </w:pPr>
            <w:r>
              <w:rPr>
                <w:color w:val="010101"/>
              </w:rPr>
              <w:t>Proof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501(c)(3)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nonprofit</w:t>
            </w:r>
            <w:r>
              <w:rPr>
                <w:color w:val="010101"/>
                <w:spacing w:val="7"/>
              </w:rPr>
              <w:t xml:space="preserve"> </w:t>
            </w:r>
            <w:r>
              <w:rPr>
                <w:color w:val="010101"/>
                <w:spacing w:val="-2"/>
              </w:rPr>
              <w:t>status.</w:t>
            </w:r>
          </w:p>
        </w:tc>
        <w:tc>
          <w:tcPr>
            <w:tcW w:w="2340" w:type="dxa"/>
          </w:tcPr>
          <w:p w14:paraId="37BE2AC2" w14:textId="77777777" w:rsidR="00606043" w:rsidRDefault="00606043" w:rsidP="006060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734F7642" w14:textId="77777777" w:rsidR="00606043" w:rsidRDefault="00606043" w:rsidP="00606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6043" w14:paraId="6E395BB7" w14:textId="4A78B285" w:rsidTr="00606043">
        <w:trPr>
          <w:trHeight w:val="508"/>
        </w:trPr>
        <w:tc>
          <w:tcPr>
            <w:tcW w:w="6115" w:type="dxa"/>
          </w:tcPr>
          <w:p w14:paraId="2E28F394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spacing w:before="19" w:line="225" w:lineRule="exact"/>
              <w:rPr>
                <w:color w:val="010101"/>
              </w:rPr>
            </w:pPr>
            <w:r>
              <w:rPr>
                <w:color w:val="010101"/>
              </w:rPr>
              <w:t>Proof of active SAM’s registration.</w:t>
            </w:r>
          </w:p>
        </w:tc>
        <w:tc>
          <w:tcPr>
            <w:tcW w:w="2340" w:type="dxa"/>
          </w:tcPr>
          <w:p w14:paraId="74153FB1" w14:textId="77777777" w:rsidR="00606043" w:rsidRDefault="00606043" w:rsidP="006060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13656B91" w14:textId="77777777" w:rsidR="00606043" w:rsidRDefault="00606043" w:rsidP="00606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6043" w14:paraId="687BB792" w14:textId="34DC4596" w:rsidTr="00606043">
        <w:trPr>
          <w:trHeight w:val="677"/>
        </w:trPr>
        <w:tc>
          <w:tcPr>
            <w:tcW w:w="6115" w:type="dxa"/>
            <w:tcBorders>
              <w:bottom w:val="nil"/>
            </w:tcBorders>
          </w:tcPr>
          <w:p w14:paraId="29806368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spacing w:before="24"/>
            </w:pPr>
            <w:r>
              <w:rPr>
                <w:color w:val="010101"/>
              </w:rPr>
              <w:t>Evidence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organization has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provided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continuous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direct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</w:rPr>
              <w:t>services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for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at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least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  <w:spacing w:val="-5"/>
              </w:rPr>
              <w:t xml:space="preserve">12 </w:t>
            </w:r>
            <w:r w:rsidRPr="000D0433">
              <w:rPr>
                <w:color w:val="010101"/>
                <w:spacing w:val="-5"/>
              </w:rPr>
              <w:t>months prior to the ap</w:t>
            </w:r>
            <w:r>
              <w:rPr>
                <w:color w:val="010101"/>
                <w:spacing w:val="-5"/>
              </w:rPr>
              <w:t>pl</w:t>
            </w:r>
            <w:r w:rsidRPr="000D0433">
              <w:rPr>
                <w:color w:val="010101"/>
                <w:spacing w:val="-5"/>
              </w:rPr>
              <w:t>ication deadline.</w:t>
            </w:r>
          </w:p>
        </w:tc>
        <w:tc>
          <w:tcPr>
            <w:tcW w:w="2340" w:type="dxa"/>
          </w:tcPr>
          <w:p w14:paraId="3D726439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1664FE8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</w:tr>
      <w:tr w:rsidR="00606043" w14:paraId="094923B4" w14:textId="4D14248A" w:rsidTr="00606043">
        <w:trPr>
          <w:trHeight w:val="1516"/>
        </w:trPr>
        <w:tc>
          <w:tcPr>
            <w:tcW w:w="6115" w:type="dxa"/>
            <w:tcBorders>
              <w:bottom w:val="single" w:sz="6" w:space="0" w:color="000000"/>
            </w:tcBorders>
          </w:tcPr>
          <w:p w14:paraId="6D3E4636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tabs>
                <w:tab w:val="left" w:pos="1008"/>
              </w:tabs>
              <w:spacing w:line="249" w:lineRule="auto"/>
              <w:ind w:right="133"/>
            </w:pPr>
            <w:r>
              <w:rPr>
                <w:color w:val="010101"/>
              </w:rPr>
              <w:t>Independent</w:t>
            </w:r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>Certified</w:t>
            </w:r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>Audited</w:t>
            </w:r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>Financial</w:t>
            </w:r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>Statement</w:t>
            </w:r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40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40"/>
              </w:rPr>
              <w:t xml:space="preserve"> </w:t>
            </w:r>
            <w:r>
              <w:rPr>
                <w:color w:val="010101"/>
              </w:rPr>
              <w:t>most</w:t>
            </w:r>
            <w:r>
              <w:rPr>
                <w:color w:val="010101"/>
                <w:spacing w:val="79"/>
              </w:rPr>
              <w:t xml:space="preserve"> </w:t>
            </w:r>
            <w:r>
              <w:rPr>
                <w:color w:val="010101"/>
              </w:rPr>
              <w:t>recent</w:t>
            </w:r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>or immediate</w:t>
            </w:r>
            <w:r>
              <w:rPr>
                <w:color w:val="010101"/>
                <w:spacing w:val="60"/>
                <w:w w:val="150"/>
              </w:rPr>
              <w:t xml:space="preserve"> </w:t>
            </w:r>
            <w:r>
              <w:rPr>
                <w:color w:val="010101"/>
              </w:rPr>
              <w:t>prior</w:t>
            </w:r>
            <w:r>
              <w:rPr>
                <w:color w:val="010101"/>
                <w:spacing w:val="53"/>
                <w:w w:val="150"/>
              </w:rPr>
              <w:t xml:space="preserve"> </w:t>
            </w:r>
            <w:r>
              <w:rPr>
                <w:color w:val="010101"/>
              </w:rPr>
              <w:t>fiscal</w:t>
            </w:r>
            <w:r>
              <w:rPr>
                <w:color w:val="010101"/>
                <w:spacing w:val="76"/>
              </w:rPr>
              <w:t xml:space="preserve"> </w:t>
            </w:r>
            <w:r>
              <w:rPr>
                <w:color w:val="010101"/>
              </w:rPr>
              <w:t>year,</w:t>
            </w:r>
            <w:r>
              <w:rPr>
                <w:color w:val="010101"/>
                <w:spacing w:val="78"/>
              </w:rPr>
              <w:t xml:space="preserve"> </w:t>
            </w:r>
            <w:r>
              <w:rPr>
                <w:color w:val="010101"/>
              </w:rPr>
              <w:t>including</w:t>
            </w:r>
            <w:r>
              <w:rPr>
                <w:color w:val="010101"/>
                <w:spacing w:val="55"/>
                <w:w w:val="150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76"/>
              </w:rPr>
              <w:t xml:space="preserve"> </w:t>
            </w:r>
            <w:r>
              <w:rPr>
                <w:color w:val="010101"/>
              </w:rPr>
              <w:t>management</w:t>
            </w:r>
            <w:r>
              <w:rPr>
                <w:color w:val="010101"/>
                <w:spacing w:val="69"/>
                <w:w w:val="150"/>
              </w:rPr>
              <w:t xml:space="preserve"> </w:t>
            </w:r>
            <w:r>
              <w:rPr>
                <w:color w:val="010101"/>
              </w:rPr>
              <w:t>letter</w:t>
            </w:r>
            <w:r>
              <w:rPr>
                <w:color w:val="010101"/>
                <w:spacing w:val="55"/>
                <w:w w:val="150"/>
              </w:rPr>
              <w:t xml:space="preserve"> </w:t>
            </w:r>
            <w:r>
              <w:rPr>
                <w:color w:val="010101"/>
              </w:rPr>
              <w:t>and</w:t>
            </w:r>
            <w:r>
              <w:rPr>
                <w:color w:val="010101"/>
                <w:spacing w:val="50"/>
                <w:w w:val="150"/>
              </w:rPr>
              <w:t xml:space="preserve"> </w:t>
            </w:r>
            <w:r>
              <w:rPr>
                <w:color w:val="010101"/>
                <w:spacing w:val="-2"/>
              </w:rPr>
              <w:t xml:space="preserve">written </w:t>
            </w:r>
            <w:r>
              <w:rPr>
                <w:color w:val="010101"/>
              </w:rPr>
              <w:t>response and/ 990.</w:t>
            </w:r>
            <w:r>
              <w:rPr>
                <w:color w:val="010101"/>
                <w:spacing w:val="61"/>
              </w:rPr>
              <w:t xml:space="preserve"> 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 w14:paraId="09186E39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 w14:paraId="18CA90E3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</w:tr>
      <w:tr w:rsidR="00606043" w14:paraId="16880BEA" w14:textId="2E250FBC" w:rsidTr="00606043">
        <w:trPr>
          <w:trHeight w:val="1171"/>
        </w:trPr>
        <w:tc>
          <w:tcPr>
            <w:tcW w:w="6115" w:type="dxa"/>
            <w:tcBorders>
              <w:top w:val="single" w:sz="6" w:space="0" w:color="000000"/>
            </w:tcBorders>
          </w:tcPr>
          <w:p w14:paraId="55EB5D32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spacing w:line="294" w:lineRule="exact"/>
            </w:pPr>
            <w:r>
              <w:rPr>
                <w:color w:val="010101"/>
              </w:rPr>
              <w:t>Copy of the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applicant's Operating Budget, including other services or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programs and funding sources, and overhead/indirect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rates charged to grant sources.</w:t>
            </w:r>
          </w:p>
        </w:tc>
        <w:tc>
          <w:tcPr>
            <w:tcW w:w="2340" w:type="dxa"/>
            <w:tcBorders>
              <w:top w:val="single" w:sz="6" w:space="0" w:color="000000"/>
            </w:tcBorders>
          </w:tcPr>
          <w:p w14:paraId="416338D5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</w:tcBorders>
          </w:tcPr>
          <w:p w14:paraId="5ED96CC5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</w:tr>
      <w:tr w:rsidR="00606043" w14:paraId="58F52F01" w14:textId="562EBAB9" w:rsidTr="00606043">
        <w:trPr>
          <w:trHeight w:val="558"/>
        </w:trPr>
        <w:tc>
          <w:tcPr>
            <w:tcW w:w="6115" w:type="dxa"/>
          </w:tcPr>
          <w:p w14:paraId="7C3DBCE3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spacing w:before="10"/>
            </w:pPr>
            <w:r>
              <w:rPr>
                <w:color w:val="010101"/>
              </w:rPr>
              <w:t>Match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Commitment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  <w:spacing w:val="-2"/>
              </w:rPr>
              <w:t>Letters</w:t>
            </w:r>
          </w:p>
        </w:tc>
        <w:tc>
          <w:tcPr>
            <w:tcW w:w="2340" w:type="dxa"/>
          </w:tcPr>
          <w:p w14:paraId="67844919" w14:textId="77777777" w:rsidR="00606043" w:rsidRDefault="00606043" w:rsidP="006060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59BE4065" w14:textId="77777777" w:rsidR="00606043" w:rsidRDefault="00606043" w:rsidP="006060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6043" w14:paraId="3BD29F71" w14:textId="72B93FD3" w:rsidTr="00606043">
        <w:trPr>
          <w:trHeight w:val="558"/>
        </w:trPr>
        <w:tc>
          <w:tcPr>
            <w:tcW w:w="6115" w:type="dxa"/>
          </w:tcPr>
          <w:p w14:paraId="51191AEB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tabs>
                <w:tab w:val="left" w:pos="1013"/>
              </w:tabs>
              <w:spacing w:before="13"/>
            </w:pPr>
            <w:r>
              <w:rPr>
                <w:color w:val="010101"/>
                <w:spacing w:val="-2"/>
              </w:rPr>
              <w:t>Organizational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  <w:spacing w:val="-2"/>
              </w:rPr>
              <w:t>Chart</w:t>
            </w:r>
          </w:p>
        </w:tc>
        <w:tc>
          <w:tcPr>
            <w:tcW w:w="2340" w:type="dxa"/>
          </w:tcPr>
          <w:p w14:paraId="4B2A963E" w14:textId="77777777" w:rsidR="00606043" w:rsidRDefault="00606043" w:rsidP="006060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47D27963" w14:textId="77777777" w:rsidR="00606043" w:rsidRDefault="00606043" w:rsidP="006060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6043" w14:paraId="3E29D782" w14:textId="7087AEFE" w:rsidTr="00606043">
        <w:trPr>
          <w:trHeight w:val="558"/>
        </w:trPr>
        <w:tc>
          <w:tcPr>
            <w:tcW w:w="6115" w:type="dxa"/>
          </w:tcPr>
          <w:p w14:paraId="1A3B8081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tabs>
                <w:tab w:val="left" w:pos="1012"/>
              </w:tabs>
              <w:spacing w:before="11"/>
            </w:pPr>
            <w:r>
              <w:rPr>
                <w:color w:val="010101"/>
              </w:rPr>
              <w:t>Memorandums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  <w:spacing w:val="-2"/>
              </w:rPr>
              <w:t>Understanding(s) including CE/HMIS and other community partnerships</w:t>
            </w:r>
          </w:p>
        </w:tc>
        <w:tc>
          <w:tcPr>
            <w:tcW w:w="2340" w:type="dxa"/>
          </w:tcPr>
          <w:p w14:paraId="77BD8F28" w14:textId="77777777" w:rsidR="00606043" w:rsidRDefault="00606043" w:rsidP="006060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205132EC" w14:textId="77777777" w:rsidR="00606043" w:rsidRDefault="00606043" w:rsidP="006060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6043" w14:paraId="4BBE9732" w14:textId="661B49E5" w:rsidTr="00606043">
        <w:trPr>
          <w:trHeight w:val="563"/>
        </w:trPr>
        <w:tc>
          <w:tcPr>
            <w:tcW w:w="6115" w:type="dxa"/>
          </w:tcPr>
          <w:p w14:paraId="663D784E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spacing w:before="13"/>
            </w:pPr>
            <w:r>
              <w:rPr>
                <w:color w:val="010101"/>
              </w:rPr>
              <w:t>Indirect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Cost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Rate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Certification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Form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(HUD-</w:t>
            </w:r>
            <w:r>
              <w:rPr>
                <w:color w:val="010101"/>
                <w:spacing w:val="-4"/>
              </w:rPr>
              <w:t>426)</w:t>
            </w:r>
          </w:p>
        </w:tc>
        <w:tc>
          <w:tcPr>
            <w:tcW w:w="2340" w:type="dxa"/>
          </w:tcPr>
          <w:p w14:paraId="5F3D3F9F" w14:textId="77777777" w:rsidR="00606043" w:rsidRDefault="00606043" w:rsidP="006060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3FEEBEF1" w14:textId="77777777" w:rsidR="00606043" w:rsidRDefault="00606043" w:rsidP="006060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6043" w14:paraId="3AA05AE6" w14:textId="451FFAD8" w:rsidTr="00606043">
        <w:trPr>
          <w:trHeight w:val="1128"/>
        </w:trPr>
        <w:tc>
          <w:tcPr>
            <w:tcW w:w="6115" w:type="dxa"/>
          </w:tcPr>
          <w:p w14:paraId="69BB2A3C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tabs>
                <w:tab w:val="left" w:pos="1011"/>
              </w:tabs>
              <w:spacing w:before="9"/>
            </w:pPr>
            <w:r>
              <w:rPr>
                <w:color w:val="010101"/>
              </w:rPr>
              <w:t>Negotiated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indirect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cost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rate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agreement</w:t>
            </w:r>
            <w:r>
              <w:rPr>
                <w:color w:val="010101"/>
                <w:spacing w:val="2"/>
              </w:rPr>
              <w:t xml:space="preserve"> </w:t>
            </w:r>
            <w:r>
              <w:rPr>
                <w:color w:val="010101"/>
              </w:rPr>
              <w:t>signed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by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-16"/>
              </w:rPr>
              <w:t xml:space="preserve"> </w:t>
            </w:r>
            <w:r>
              <w:rPr>
                <w:color w:val="010101"/>
              </w:rPr>
              <w:t>cognizant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agency,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  <w:spacing w:val="-5"/>
              </w:rPr>
              <w:t>if</w:t>
            </w:r>
          </w:p>
          <w:p w14:paraId="4C502E2A" w14:textId="77777777" w:rsidR="00606043" w:rsidRDefault="00606043" w:rsidP="00606043">
            <w:pPr>
              <w:pStyle w:val="TableParagraph"/>
              <w:spacing w:before="40"/>
            </w:pPr>
            <w:r>
              <w:rPr>
                <w:color w:val="010101"/>
                <w:spacing w:val="-2"/>
              </w:rPr>
              <w:t xml:space="preserve">            applicable</w:t>
            </w:r>
          </w:p>
        </w:tc>
        <w:tc>
          <w:tcPr>
            <w:tcW w:w="2340" w:type="dxa"/>
          </w:tcPr>
          <w:p w14:paraId="3B07F074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76E6FB65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</w:tr>
      <w:tr w:rsidR="00606043" w14:paraId="23950146" w14:textId="1647441C" w:rsidTr="00606043">
        <w:trPr>
          <w:trHeight w:val="558"/>
        </w:trPr>
        <w:tc>
          <w:tcPr>
            <w:tcW w:w="6115" w:type="dxa"/>
          </w:tcPr>
          <w:p w14:paraId="34CBEB58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spacing w:before="10"/>
            </w:pPr>
            <w:r>
              <w:rPr>
                <w:color w:val="010101"/>
              </w:rPr>
              <w:t>Supportive</w:t>
            </w:r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Service</w:t>
            </w:r>
            <w:r>
              <w:rPr>
                <w:color w:val="010101"/>
                <w:spacing w:val="-1"/>
              </w:rPr>
              <w:t xml:space="preserve"> </w:t>
            </w:r>
            <w:r>
              <w:rPr>
                <w:color w:val="010101"/>
              </w:rPr>
              <w:t>Agreement</w:t>
            </w:r>
            <w:r>
              <w:rPr>
                <w:color w:val="010101"/>
                <w:spacing w:val="4"/>
              </w:rPr>
              <w:t xml:space="preserve"> </w:t>
            </w:r>
            <w:r>
              <w:rPr>
                <w:color w:val="010101"/>
                <w:spacing w:val="-2"/>
              </w:rPr>
              <w:t>Template</w:t>
            </w:r>
          </w:p>
        </w:tc>
        <w:tc>
          <w:tcPr>
            <w:tcW w:w="2340" w:type="dxa"/>
          </w:tcPr>
          <w:p w14:paraId="0E1054E1" w14:textId="77777777" w:rsidR="00606043" w:rsidRDefault="00606043" w:rsidP="006060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470CA7BC" w14:textId="77777777" w:rsidR="00606043" w:rsidRDefault="00606043" w:rsidP="006060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6043" w14:paraId="3C25608B" w14:textId="4B8BAEAA" w:rsidTr="00606043">
        <w:trPr>
          <w:trHeight w:val="1120"/>
        </w:trPr>
        <w:tc>
          <w:tcPr>
            <w:tcW w:w="6115" w:type="dxa"/>
          </w:tcPr>
          <w:p w14:paraId="265EA37D" w14:textId="77777777" w:rsidR="00606043" w:rsidRDefault="00606043" w:rsidP="00606043">
            <w:pPr>
              <w:pStyle w:val="TableParagraph"/>
              <w:numPr>
                <w:ilvl w:val="0"/>
                <w:numId w:val="1"/>
              </w:numPr>
              <w:spacing w:before="13"/>
            </w:pPr>
            <w:r>
              <w:rPr>
                <w:color w:val="010101"/>
              </w:rPr>
              <w:t>Provide a</w:t>
            </w:r>
            <w:r>
              <w:rPr>
                <w:color w:val="010101"/>
                <w:spacing w:val="-12"/>
              </w:rPr>
              <w:t xml:space="preserve"> </w:t>
            </w:r>
            <w:r>
              <w:rPr>
                <w:color w:val="010101"/>
              </w:rPr>
              <w:t>lease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</w:rPr>
              <w:t>or</w:t>
            </w:r>
            <w:r>
              <w:rPr>
                <w:color w:val="010101"/>
                <w:spacing w:val="-6"/>
              </w:rPr>
              <w:t xml:space="preserve"> </w:t>
            </w:r>
            <w:r>
              <w:rPr>
                <w:color w:val="010101"/>
              </w:rPr>
              <w:t>rental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agreement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template</w:t>
            </w:r>
            <w:r>
              <w:rPr>
                <w:color w:val="010101"/>
                <w:spacing w:val="-4"/>
              </w:rPr>
              <w:t xml:space="preserve"> </w:t>
            </w:r>
            <w:r>
              <w:rPr>
                <w:color w:val="010101"/>
              </w:rPr>
              <w:t>if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you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>are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</w:rPr>
              <w:t>doing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a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  <w:spacing w:val="-2"/>
              </w:rPr>
              <w:t>Transitional</w:t>
            </w:r>
            <w:r>
              <w:t xml:space="preserve"> </w:t>
            </w:r>
            <w:r w:rsidRPr="00292FE8">
              <w:rPr>
                <w:color w:val="010101"/>
              </w:rPr>
              <w:t>Housing</w:t>
            </w:r>
            <w:r w:rsidRPr="00292FE8">
              <w:rPr>
                <w:color w:val="010101"/>
                <w:spacing w:val="-15"/>
              </w:rPr>
              <w:t xml:space="preserve"> </w:t>
            </w:r>
            <w:r w:rsidRPr="00292FE8">
              <w:rPr>
                <w:color w:val="010101"/>
              </w:rPr>
              <w:t>project,</w:t>
            </w:r>
            <w:r w:rsidRPr="00292FE8">
              <w:rPr>
                <w:color w:val="010101"/>
                <w:spacing w:val="-16"/>
              </w:rPr>
              <w:t xml:space="preserve"> </w:t>
            </w:r>
            <w:r w:rsidRPr="00292FE8">
              <w:rPr>
                <w:color w:val="010101"/>
              </w:rPr>
              <w:t>Rapid</w:t>
            </w:r>
            <w:r w:rsidRPr="00292FE8">
              <w:rPr>
                <w:color w:val="010101"/>
                <w:spacing w:val="-15"/>
              </w:rPr>
              <w:t xml:space="preserve"> </w:t>
            </w:r>
            <w:r w:rsidRPr="00292FE8">
              <w:rPr>
                <w:color w:val="010101"/>
              </w:rPr>
              <w:t>Re-housing</w:t>
            </w:r>
            <w:r w:rsidRPr="00292FE8">
              <w:rPr>
                <w:color w:val="010101"/>
                <w:spacing w:val="-9"/>
              </w:rPr>
              <w:t xml:space="preserve"> </w:t>
            </w:r>
            <w:r w:rsidRPr="00292FE8">
              <w:rPr>
                <w:color w:val="010101"/>
              </w:rPr>
              <w:t>of</w:t>
            </w:r>
            <w:r w:rsidRPr="00292FE8">
              <w:rPr>
                <w:color w:val="010101"/>
                <w:spacing w:val="-15"/>
              </w:rPr>
              <w:t xml:space="preserve"> </w:t>
            </w:r>
            <w:r w:rsidRPr="00292FE8">
              <w:rPr>
                <w:color w:val="010101"/>
              </w:rPr>
              <w:t>Permanent</w:t>
            </w:r>
            <w:r w:rsidRPr="00292FE8">
              <w:rPr>
                <w:color w:val="010101"/>
                <w:spacing w:val="-7"/>
              </w:rPr>
              <w:t xml:space="preserve"> </w:t>
            </w:r>
            <w:r w:rsidRPr="00292FE8">
              <w:rPr>
                <w:color w:val="010101"/>
              </w:rPr>
              <w:t>Supportive</w:t>
            </w:r>
            <w:r w:rsidRPr="00292FE8">
              <w:rPr>
                <w:color w:val="010101"/>
                <w:spacing w:val="-9"/>
              </w:rPr>
              <w:t xml:space="preserve"> </w:t>
            </w:r>
            <w:r w:rsidRPr="00292FE8">
              <w:rPr>
                <w:color w:val="010101"/>
              </w:rPr>
              <w:t>Housing</w:t>
            </w:r>
            <w:r w:rsidRPr="00292FE8">
              <w:rPr>
                <w:color w:val="010101"/>
                <w:spacing w:val="-10"/>
              </w:rPr>
              <w:t xml:space="preserve"> </w:t>
            </w:r>
            <w:r w:rsidRPr="00292FE8">
              <w:rPr>
                <w:color w:val="010101"/>
                <w:spacing w:val="-2"/>
              </w:rPr>
              <w:t>project</w:t>
            </w:r>
          </w:p>
        </w:tc>
        <w:tc>
          <w:tcPr>
            <w:tcW w:w="2340" w:type="dxa"/>
          </w:tcPr>
          <w:p w14:paraId="17B2A9B6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48B881A7" w14:textId="77777777" w:rsidR="00606043" w:rsidRDefault="00606043" w:rsidP="00606043">
            <w:pPr>
              <w:pStyle w:val="TableParagraph"/>
              <w:rPr>
                <w:rFonts w:ascii="Times New Roman"/>
              </w:rPr>
            </w:pPr>
          </w:p>
        </w:tc>
      </w:tr>
    </w:tbl>
    <w:p w14:paraId="0DEDEFC6" w14:textId="77777777" w:rsidR="00606043" w:rsidRDefault="00606043" w:rsidP="00606043">
      <w:pPr>
        <w:jc w:val="center"/>
        <w:rPr>
          <w:b/>
          <w:bCs/>
          <w:spacing w:val="-2"/>
          <w:u w:color="000000"/>
        </w:rPr>
      </w:pPr>
      <w:r w:rsidRPr="00FD561F">
        <w:rPr>
          <w:b/>
          <w:bCs/>
          <w:u w:color="000000"/>
        </w:rPr>
        <w:t>Application</w:t>
      </w:r>
      <w:r w:rsidRPr="00FD561F">
        <w:rPr>
          <w:b/>
          <w:bCs/>
          <w:spacing w:val="28"/>
          <w:u w:color="000000"/>
        </w:rPr>
        <w:t xml:space="preserve"> </w:t>
      </w:r>
      <w:r w:rsidRPr="00FD561F">
        <w:rPr>
          <w:b/>
          <w:bCs/>
          <w:spacing w:val="-2"/>
          <w:u w:color="000000"/>
        </w:rPr>
        <w:t>Checklist</w:t>
      </w:r>
    </w:p>
    <w:p w14:paraId="09F81284" w14:textId="77777777" w:rsidR="0076256A" w:rsidRDefault="0076256A" w:rsidP="00606043">
      <w:pPr>
        <w:jc w:val="center"/>
        <w:rPr>
          <w:b/>
          <w:bCs/>
          <w:spacing w:val="-2"/>
          <w:u w:color="000000"/>
        </w:rPr>
      </w:pPr>
    </w:p>
    <w:p w14:paraId="3AF02362" w14:textId="77777777" w:rsidR="00606043" w:rsidRPr="00E066EE" w:rsidRDefault="00606043" w:rsidP="00606043">
      <w:pPr>
        <w:jc w:val="center"/>
        <w:rPr>
          <w:b/>
          <w:bCs/>
        </w:rPr>
      </w:pPr>
    </w:p>
    <w:p w14:paraId="04004759" w14:textId="77777777" w:rsidR="008A35A0" w:rsidRDefault="008A35A0"/>
    <w:sectPr w:rsidR="008A3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00D46"/>
    <w:multiLevelType w:val="hybridMultilevel"/>
    <w:tmpl w:val="B3BA7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69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43"/>
    <w:rsid w:val="00606043"/>
    <w:rsid w:val="0076256A"/>
    <w:rsid w:val="008A35A0"/>
    <w:rsid w:val="008B24D1"/>
    <w:rsid w:val="00B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5862"/>
  <w15:chartTrackingRefBased/>
  <w15:docId w15:val="{0EB19F0E-225E-4ACC-9151-BD870E6E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043"/>
  </w:style>
  <w:style w:type="paragraph" w:styleId="Heading1">
    <w:name w:val="heading 1"/>
    <w:basedOn w:val="Normal"/>
    <w:next w:val="Normal"/>
    <w:link w:val="Heading1Char"/>
    <w:uiPriority w:val="9"/>
    <w:qFormat/>
    <w:rsid w:val="00606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04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060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8792A4CB46478A8EE05187BAD873" ma:contentTypeVersion="15" ma:contentTypeDescription="Create a new document." ma:contentTypeScope="" ma:versionID="536e197f071281818bbc1e0227c2dad6">
  <xsd:schema xmlns:xsd="http://www.w3.org/2001/XMLSchema" xmlns:xs="http://www.w3.org/2001/XMLSchema" xmlns:p="http://schemas.microsoft.com/office/2006/metadata/properties" xmlns:ns2="2a9e1ae2-aec0-4c27-8159-e349749ab2e1" xmlns:ns3="6100f23b-e2e9-4012-9824-2159a2742d45" targetNamespace="http://schemas.microsoft.com/office/2006/metadata/properties" ma:root="true" ma:fieldsID="f941e77f3c267a0e1bd595981b926e7f" ns2:_="" ns3:_="">
    <xsd:import namespace="2a9e1ae2-aec0-4c27-8159-e349749ab2e1"/>
    <xsd:import namespace="6100f23b-e2e9-4012-9824-2159a2742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1ae2-aec0-4c27-8159-e349749ab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1d57eb-55e3-4ea6-b430-6e220fdc1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0f23b-e2e9-4012-9824-2159a2742d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d60129-927d-4e05-bc5b-ad333c404a0f}" ma:internalName="TaxCatchAll" ma:showField="CatchAllData" ma:web="6100f23b-e2e9-4012-9824-2159a2742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0f23b-e2e9-4012-9824-2159a2742d45" xsi:nil="true"/>
    <lcf76f155ced4ddcb4097134ff3c332f xmlns="2a9e1ae2-aec0-4c27-8159-e349749ab2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516D8-38CB-484A-B01F-DE942F8DAB65}"/>
</file>

<file path=customXml/itemProps2.xml><?xml version="1.0" encoding="utf-8"?>
<ds:datastoreItem xmlns:ds="http://schemas.openxmlformats.org/officeDocument/2006/customXml" ds:itemID="{617D4F06-2DE2-4E87-BA5B-2E7A0593C285}"/>
</file>

<file path=customXml/itemProps3.xml><?xml version="1.0" encoding="utf-8"?>
<ds:datastoreItem xmlns:ds="http://schemas.openxmlformats.org/officeDocument/2006/customXml" ds:itemID="{BABAA06A-9441-41BC-A665-F2C33A5216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1044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 Coleman</dc:creator>
  <cp:keywords/>
  <dc:description/>
  <cp:lastModifiedBy>Johnna Coleman</cp:lastModifiedBy>
  <cp:revision>1</cp:revision>
  <dcterms:created xsi:type="dcterms:W3CDTF">2026-07-16T16:13:00Z</dcterms:created>
  <dcterms:modified xsi:type="dcterms:W3CDTF">2026-07-16T16:41:00Z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0x01010069688792A4CB46478A8EE05187BAD873</vt:lpwstr>
  </property>
</Properties>
</file>